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F1B" w:rsidRPr="00DE1581" w:rsidRDefault="00FE1F1B" w:rsidP="00DE1581">
      <w:pPr>
        <w:spacing w:line="480" w:lineRule="auto"/>
        <w:rPr>
          <w:rFonts w:ascii="Times New Roman" w:hAnsi="Times New Roman" w:cs="Times New Roman"/>
          <w:sz w:val="24"/>
          <w:szCs w:val="24"/>
        </w:rPr>
      </w:pPr>
    </w:p>
    <w:p w:rsidR="00FE1F1B" w:rsidRPr="00DE1581" w:rsidRDefault="00FE1F1B" w:rsidP="00DE1581">
      <w:pPr>
        <w:spacing w:line="480" w:lineRule="auto"/>
        <w:jc w:val="center"/>
        <w:rPr>
          <w:rFonts w:ascii="Times New Roman" w:hAnsi="Times New Roman" w:cs="Times New Roman"/>
          <w:b/>
          <w:sz w:val="24"/>
          <w:szCs w:val="24"/>
        </w:rPr>
      </w:pPr>
      <w:r w:rsidRPr="00DE1581">
        <w:rPr>
          <w:rFonts w:ascii="Times New Roman" w:hAnsi="Times New Roman" w:cs="Times New Roman"/>
          <w:b/>
          <w:sz w:val="24"/>
          <w:szCs w:val="24"/>
        </w:rPr>
        <w:t>POST ONE RESPONSE</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 xml:space="preserve">Hello post 1, </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 xml:space="preserve">I agree with you that specialization is pertinent to learn for any profession nursing being one of it.  Also as you have mentioned mentoring is an aspect that allows a more experienced nurse to benefit from a less experienced one to develop here skills. It is true that a mentor enables one to learn from more experienced colleagues and to improve in the areas of weakness.  In summary, socialization is the best way to learn without difficulties or any stipulated framework. </w:t>
      </w:r>
    </w:p>
    <w:p w:rsidR="00FE1F1B" w:rsidRPr="00DE1581" w:rsidRDefault="00FE1F1B" w:rsidP="00DE1581">
      <w:pPr>
        <w:spacing w:line="480" w:lineRule="auto"/>
        <w:jc w:val="center"/>
        <w:rPr>
          <w:rFonts w:ascii="Times New Roman" w:hAnsi="Times New Roman" w:cs="Times New Roman"/>
          <w:b/>
          <w:sz w:val="24"/>
          <w:szCs w:val="24"/>
        </w:rPr>
      </w:pPr>
      <w:r w:rsidRPr="00DE1581">
        <w:rPr>
          <w:rFonts w:ascii="Times New Roman" w:hAnsi="Times New Roman" w:cs="Times New Roman"/>
          <w:b/>
          <w:sz w:val="24"/>
          <w:szCs w:val="24"/>
        </w:rPr>
        <w:t>POST TWO RESPONSE</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 xml:space="preserve">Dear post 2, </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 xml:space="preserve">I agree with you that socialization with workmates is important in that the environment is very conducive and allows people to know each other better thereby sharing a lot to improve each other. It is also true that teamwork is a critical aspect of nursing because it fosters unity and strength when people support each other in the achieving of the set objectives. I also agree with you on this because teamwork enables people to share responsibilities and tasks hence reducing the workload and the related stress. It is also true that teamwork promotes efficiency and effectiveness. </w:t>
      </w:r>
    </w:p>
    <w:p w:rsidR="00DE1581" w:rsidRDefault="00DE1581" w:rsidP="00DE1581">
      <w:pPr>
        <w:spacing w:line="480" w:lineRule="auto"/>
        <w:jc w:val="center"/>
        <w:rPr>
          <w:rFonts w:ascii="Times New Roman" w:hAnsi="Times New Roman" w:cs="Times New Roman"/>
          <w:b/>
          <w:sz w:val="24"/>
          <w:szCs w:val="24"/>
        </w:rPr>
      </w:pPr>
    </w:p>
    <w:p w:rsidR="00DE1581" w:rsidRDefault="00DE1581" w:rsidP="00DE1581">
      <w:pPr>
        <w:spacing w:line="480" w:lineRule="auto"/>
        <w:jc w:val="center"/>
        <w:rPr>
          <w:rFonts w:ascii="Times New Roman" w:hAnsi="Times New Roman" w:cs="Times New Roman"/>
          <w:b/>
          <w:sz w:val="24"/>
          <w:szCs w:val="24"/>
        </w:rPr>
      </w:pPr>
    </w:p>
    <w:p w:rsidR="00DE1581" w:rsidRDefault="00DE1581" w:rsidP="00DE1581">
      <w:pPr>
        <w:spacing w:line="480" w:lineRule="auto"/>
        <w:jc w:val="center"/>
        <w:rPr>
          <w:rFonts w:ascii="Times New Roman" w:hAnsi="Times New Roman" w:cs="Times New Roman"/>
          <w:b/>
          <w:sz w:val="24"/>
          <w:szCs w:val="24"/>
        </w:rPr>
      </w:pPr>
    </w:p>
    <w:p w:rsidR="00FE1F1B" w:rsidRPr="00DE1581" w:rsidRDefault="00FE1F1B" w:rsidP="00DE1581">
      <w:pPr>
        <w:spacing w:line="480" w:lineRule="auto"/>
        <w:jc w:val="center"/>
        <w:rPr>
          <w:rFonts w:ascii="Times New Roman" w:hAnsi="Times New Roman" w:cs="Times New Roman"/>
          <w:b/>
          <w:sz w:val="24"/>
          <w:szCs w:val="24"/>
        </w:rPr>
      </w:pPr>
      <w:r w:rsidRPr="00DE1581">
        <w:rPr>
          <w:rFonts w:ascii="Times New Roman" w:hAnsi="Times New Roman" w:cs="Times New Roman"/>
          <w:b/>
          <w:sz w:val="24"/>
          <w:szCs w:val="24"/>
        </w:rPr>
        <w:lastRenderedPageBreak/>
        <w:t>POST THREE RESPONSE</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Hello post 3,</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Having gone through your discussion, I agree with you that patient ownership, identifying small steps and partnering with patients are critical elements required to motivate customers to improve the health behaviour. In this case, you have used the example of an article by Paula Haas that outlines five strategies that increase patient motivation.  I support the fact that patients nowadays advocate for ownership of their health. In summary, I support you that nurses should apply these strategies as you put it.</w:t>
      </w:r>
    </w:p>
    <w:p w:rsidR="00FE1F1B" w:rsidRPr="00DE1581" w:rsidRDefault="00FE1F1B" w:rsidP="00DE1581">
      <w:pPr>
        <w:spacing w:line="480" w:lineRule="auto"/>
        <w:jc w:val="center"/>
        <w:rPr>
          <w:rFonts w:ascii="Times New Roman" w:hAnsi="Times New Roman" w:cs="Times New Roman"/>
          <w:b/>
          <w:sz w:val="24"/>
          <w:szCs w:val="24"/>
        </w:rPr>
      </w:pPr>
      <w:r w:rsidRPr="00DE1581">
        <w:rPr>
          <w:rFonts w:ascii="Times New Roman" w:hAnsi="Times New Roman" w:cs="Times New Roman"/>
          <w:b/>
          <w:sz w:val="24"/>
          <w:szCs w:val="24"/>
        </w:rPr>
        <w:t>POST FOUR RESPONSE</w:t>
      </w:r>
    </w:p>
    <w:p w:rsidR="00FE1F1B"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Hello post 4,</w:t>
      </w:r>
    </w:p>
    <w:p w:rsidR="003F1F2A" w:rsidRPr="00DE1581" w:rsidRDefault="00FE1F1B" w:rsidP="00DE1581">
      <w:pPr>
        <w:spacing w:line="480" w:lineRule="auto"/>
        <w:rPr>
          <w:rFonts w:ascii="Times New Roman" w:hAnsi="Times New Roman" w:cs="Times New Roman"/>
          <w:sz w:val="24"/>
          <w:szCs w:val="24"/>
        </w:rPr>
      </w:pPr>
      <w:r w:rsidRPr="00DE1581">
        <w:rPr>
          <w:rFonts w:ascii="Times New Roman" w:hAnsi="Times New Roman" w:cs="Times New Roman"/>
          <w:sz w:val="24"/>
          <w:szCs w:val="24"/>
        </w:rPr>
        <w:t xml:space="preserve">I agree with your discussion that client strength, evaluation of the possible gaps and current knowledge are important elements for motivating clients.  As you have stated, listening is an important factor for motivational interviewing rather than telling. In this case, one should mainly focus on the positives and aim to reinforce any positive responses. I also support you that in the case of family one need to establish issues to do with the client's cultural backgrounds and beliefs. All these are important when interviewing a patient. </w:t>
      </w:r>
      <w:r w:rsidR="00AC5D00" w:rsidRPr="00DE1581">
        <w:rPr>
          <w:rFonts w:ascii="Times New Roman" w:hAnsi="Times New Roman" w:cs="Times New Roman"/>
          <w:sz w:val="24"/>
          <w:szCs w:val="24"/>
        </w:rPr>
        <w:t xml:space="preserve"> </w:t>
      </w:r>
    </w:p>
    <w:sectPr w:rsidR="003F1F2A" w:rsidRPr="00DE1581" w:rsidSect="00231D40">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229C" w:rsidRDefault="0073229C" w:rsidP="00271A35">
      <w:pPr>
        <w:spacing w:after="0" w:line="240" w:lineRule="auto"/>
      </w:pPr>
      <w:r>
        <w:separator/>
      </w:r>
    </w:p>
  </w:endnote>
  <w:endnote w:type="continuationSeparator" w:id="0">
    <w:p w:rsidR="0073229C" w:rsidRDefault="0073229C" w:rsidP="00271A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229C" w:rsidRDefault="0073229C" w:rsidP="00271A35">
      <w:pPr>
        <w:spacing w:after="0" w:line="240" w:lineRule="auto"/>
      </w:pPr>
      <w:r>
        <w:separator/>
      </w:r>
    </w:p>
  </w:footnote>
  <w:footnote w:type="continuationSeparator" w:id="0">
    <w:p w:rsidR="0073229C" w:rsidRDefault="0073229C" w:rsidP="00271A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983532"/>
      <w:docPartObj>
        <w:docPartGallery w:val="Page Numbers (Top of Page)"/>
        <w:docPartUnique/>
      </w:docPartObj>
    </w:sdtPr>
    <w:sdtContent>
      <w:p w:rsidR="00271A35" w:rsidRPr="00271A35" w:rsidRDefault="00271A35" w:rsidP="00271A35">
        <w:pPr>
          <w:pStyle w:val="Header"/>
          <w:spacing w:line="480" w:lineRule="auto"/>
          <w:jc w:val="right"/>
          <w:rPr>
            <w:rFonts w:ascii="Times New Roman" w:hAnsi="Times New Roman" w:cs="Times New Roman"/>
            <w:sz w:val="24"/>
            <w:szCs w:val="24"/>
          </w:rPr>
        </w:pPr>
        <w:r w:rsidRPr="00271A35">
          <w:rPr>
            <w:rFonts w:ascii="Times New Roman" w:hAnsi="Times New Roman" w:cs="Times New Roman"/>
            <w:sz w:val="24"/>
            <w:szCs w:val="24"/>
          </w:rPr>
          <w:t xml:space="preserve">Surname </w:t>
        </w:r>
        <w:r w:rsidRPr="00271A35">
          <w:rPr>
            <w:rFonts w:ascii="Times New Roman" w:hAnsi="Times New Roman" w:cs="Times New Roman"/>
            <w:sz w:val="24"/>
            <w:szCs w:val="24"/>
          </w:rPr>
          <w:fldChar w:fldCharType="begin"/>
        </w:r>
        <w:r w:rsidRPr="00271A35">
          <w:rPr>
            <w:rFonts w:ascii="Times New Roman" w:hAnsi="Times New Roman" w:cs="Times New Roman"/>
            <w:sz w:val="24"/>
            <w:szCs w:val="24"/>
          </w:rPr>
          <w:instrText xml:space="preserve"> PAGE   \* MERGEFORMAT </w:instrText>
        </w:r>
        <w:r w:rsidRPr="00271A35">
          <w:rPr>
            <w:rFonts w:ascii="Times New Roman" w:hAnsi="Times New Roman" w:cs="Times New Roman"/>
            <w:sz w:val="24"/>
            <w:szCs w:val="24"/>
          </w:rPr>
          <w:fldChar w:fldCharType="separate"/>
        </w:r>
        <w:r w:rsidR="00DE1581">
          <w:rPr>
            <w:rFonts w:ascii="Times New Roman" w:hAnsi="Times New Roman" w:cs="Times New Roman"/>
            <w:noProof/>
            <w:sz w:val="24"/>
            <w:szCs w:val="24"/>
          </w:rPr>
          <w:t>2</w:t>
        </w:r>
        <w:r w:rsidRPr="00271A35">
          <w:rPr>
            <w:rFonts w:ascii="Times New Roman" w:hAnsi="Times New Roman" w:cs="Times New Roman"/>
            <w:sz w:val="24"/>
            <w:szCs w:val="24"/>
          </w:rPr>
          <w:fldChar w:fldCharType="end"/>
        </w:r>
      </w:p>
    </w:sdtContent>
  </w:sdt>
  <w:p w:rsidR="00271A35" w:rsidRPr="00271A35" w:rsidRDefault="00271A35" w:rsidP="00271A3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0144"/>
    <w:rsid w:val="00066DF1"/>
    <w:rsid w:val="00120144"/>
    <w:rsid w:val="00231D40"/>
    <w:rsid w:val="00246867"/>
    <w:rsid w:val="00271A35"/>
    <w:rsid w:val="002D06E6"/>
    <w:rsid w:val="003F1F2A"/>
    <w:rsid w:val="0045780A"/>
    <w:rsid w:val="00562151"/>
    <w:rsid w:val="0070563A"/>
    <w:rsid w:val="0073229C"/>
    <w:rsid w:val="00850E0E"/>
    <w:rsid w:val="009216B9"/>
    <w:rsid w:val="009A25DD"/>
    <w:rsid w:val="009D443A"/>
    <w:rsid w:val="00A0305E"/>
    <w:rsid w:val="00AC5D00"/>
    <w:rsid w:val="00CB7508"/>
    <w:rsid w:val="00DE1581"/>
    <w:rsid w:val="00E60B83"/>
    <w:rsid w:val="00F02900"/>
    <w:rsid w:val="00FE1F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A35"/>
  </w:style>
  <w:style w:type="paragraph" w:styleId="Footer">
    <w:name w:val="footer"/>
    <w:basedOn w:val="Normal"/>
    <w:link w:val="FooterChar"/>
    <w:uiPriority w:val="99"/>
    <w:semiHidden/>
    <w:unhideWhenUsed/>
    <w:rsid w:val="00271A3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71A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17</cp:revision>
  <dcterms:created xsi:type="dcterms:W3CDTF">2018-08-05T19:19:00Z</dcterms:created>
  <dcterms:modified xsi:type="dcterms:W3CDTF">2018-08-05T20:08:00Z</dcterms:modified>
</cp:coreProperties>
</file>